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90CA" w14:textId="77777777" w:rsidR="00AA7515" w:rsidRDefault="00D30053">
      <w:pPr>
        <w:pStyle w:val="Title"/>
      </w:pPr>
      <w:bookmarkStart w:id="0" w:name="_heading=h.3uwdry3fupx6" w:colFirst="0" w:colLast="0"/>
      <w:bookmarkEnd w:id="0"/>
      <w:r>
        <w:t>Pool Slide Use and Swim Test Policy</w:t>
      </w:r>
    </w:p>
    <w:p w14:paraId="1BB5706C" w14:textId="77777777" w:rsidR="00AA7515" w:rsidRDefault="00AA7515"/>
    <w:p w14:paraId="1AA6AD50" w14:textId="525A9FD9" w:rsidR="00AA7515" w:rsidRDefault="00D30053">
      <w:pPr>
        <w:pBdr>
          <w:top w:val="nil"/>
          <w:left w:val="nil"/>
          <w:bottom w:val="nil"/>
          <w:right w:val="nil"/>
          <w:between w:val="nil"/>
        </w:pBdr>
        <w:spacing w:before="226" w:line="256" w:lineRule="auto"/>
        <w:ind w:right="238"/>
        <w:jc w:val="center"/>
        <w:rPr>
          <w:i/>
          <w:sz w:val="23"/>
          <w:szCs w:val="23"/>
        </w:rPr>
      </w:pPr>
      <w:bookmarkStart w:id="1" w:name="_heading=h.gjdgxs" w:colFirst="0" w:colLast="0"/>
      <w:bookmarkEnd w:id="1"/>
      <w:r>
        <w:rPr>
          <w:i/>
          <w:sz w:val="23"/>
          <w:szCs w:val="23"/>
        </w:rPr>
        <w:t>2025</w:t>
      </w:r>
    </w:p>
    <w:p w14:paraId="075393E2" w14:textId="77777777" w:rsidR="00AA7515" w:rsidRDefault="00D30053">
      <w:pPr>
        <w:pBdr>
          <w:top w:val="nil"/>
          <w:left w:val="nil"/>
          <w:bottom w:val="nil"/>
          <w:right w:val="nil"/>
          <w:between w:val="nil"/>
        </w:pBdr>
        <w:spacing w:before="226" w:line="256" w:lineRule="auto"/>
        <w:ind w:right="238"/>
        <w:rPr>
          <w:sz w:val="23"/>
          <w:szCs w:val="23"/>
        </w:rPr>
      </w:pPr>
      <w:bookmarkStart w:id="2" w:name="_heading=h.e73r024xo9nn" w:colFirst="0" w:colLast="0"/>
      <w:bookmarkEnd w:id="2"/>
      <w:r>
        <w:rPr>
          <w:sz w:val="23"/>
          <w:szCs w:val="23"/>
        </w:rPr>
        <w:t>At the Norwood Swim Club, the health and safety of our members, guests, and staff are our top priorities. The following Pool Slide and Swim Test Policy guides our decision-making in the use of the Pool Slide and deep end of the pool.</w:t>
      </w:r>
    </w:p>
    <w:p w14:paraId="2C5CF2F6" w14:textId="77777777" w:rsidR="00AA7515" w:rsidRDefault="00AA7515">
      <w:pPr>
        <w:pBdr>
          <w:top w:val="nil"/>
          <w:left w:val="nil"/>
          <w:bottom w:val="nil"/>
          <w:right w:val="nil"/>
          <w:between w:val="nil"/>
        </w:pBdr>
        <w:spacing w:before="226" w:line="256" w:lineRule="auto"/>
        <w:ind w:right="238"/>
        <w:rPr>
          <w:sz w:val="23"/>
          <w:szCs w:val="23"/>
        </w:rPr>
      </w:pPr>
      <w:bookmarkStart w:id="3" w:name="_heading=h.lm3vyuqr50df" w:colFirst="0" w:colLast="0"/>
      <w:bookmarkEnd w:id="3"/>
    </w:p>
    <w:p w14:paraId="04E18124" w14:textId="77777777" w:rsidR="00AA7515" w:rsidRDefault="00D30053">
      <w:pPr>
        <w:numPr>
          <w:ilvl w:val="0"/>
          <w:numId w:val="1"/>
        </w:numPr>
        <w:spacing w:after="240"/>
      </w:pPr>
      <w:r>
        <w:rPr>
          <w:color w:val="1D2228"/>
          <w:sz w:val="24"/>
          <w:szCs w:val="24"/>
          <w:highlight w:val="white"/>
        </w:rPr>
        <w:t>To use the pool slide and/or swim in the deep end of the pool swimmers must have passed the swim test</w:t>
      </w:r>
    </w:p>
    <w:p w14:paraId="5A23F747" w14:textId="77777777" w:rsidR="00AA7515" w:rsidRDefault="00D30053">
      <w:pPr>
        <w:numPr>
          <w:ilvl w:val="0"/>
          <w:numId w:val="1"/>
        </w:numPr>
        <w:spacing w:after="240"/>
        <w:rPr>
          <w:color w:val="1D2228"/>
          <w:sz w:val="24"/>
          <w:szCs w:val="24"/>
          <w:highlight w:val="white"/>
        </w:rPr>
      </w:pPr>
      <w:r>
        <w:rPr>
          <w:color w:val="1D2228"/>
          <w:sz w:val="24"/>
          <w:szCs w:val="24"/>
          <w:highlight w:val="white"/>
        </w:rPr>
        <w:t>The swim test will be administered by the lifeguard(s) on duty</w:t>
      </w:r>
    </w:p>
    <w:p w14:paraId="30D23749" w14:textId="77777777" w:rsidR="00AA7515" w:rsidRDefault="00D30053">
      <w:pPr>
        <w:numPr>
          <w:ilvl w:val="0"/>
          <w:numId w:val="1"/>
        </w:numPr>
        <w:spacing w:after="240"/>
        <w:rPr>
          <w:color w:val="1D2228"/>
          <w:sz w:val="24"/>
          <w:szCs w:val="24"/>
          <w:highlight w:val="white"/>
        </w:rPr>
      </w:pPr>
      <w:r>
        <w:rPr>
          <w:color w:val="1D2228"/>
          <w:sz w:val="24"/>
          <w:szCs w:val="24"/>
          <w:highlight w:val="white"/>
        </w:rPr>
        <w:t>Passage of the swim test and use of the pool slide are at the lifeguard(s) on duty sole discretion.</w:t>
      </w:r>
    </w:p>
    <w:p w14:paraId="0B9FB2DB" w14:textId="77777777" w:rsidR="00AA7515" w:rsidRDefault="00D30053">
      <w:pPr>
        <w:numPr>
          <w:ilvl w:val="0"/>
          <w:numId w:val="1"/>
        </w:numPr>
        <w:spacing w:after="240"/>
        <w:rPr>
          <w:color w:val="1D2228"/>
          <w:sz w:val="24"/>
          <w:szCs w:val="24"/>
          <w:highlight w:val="white"/>
        </w:rPr>
      </w:pPr>
      <w:r>
        <w:rPr>
          <w:color w:val="1D2228"/>
          <w:sz w:val="24"/>
          <w:szCs w:val="24"/>
          <w:highlight w:val="white"/>
        </w:rPr>
        <w:t>The swim test shall consist of the following elements:</w:t>
      </w:r>
    </w:p>
    <w:p w14:paraId="089D2C0A" w14:textId="77777777" w:rsidR="00AA7515" w:rsidRDefault="00D30053">
      <w:pPr>
        <w:numPr>
          <w:ilvl w:val="1"/>
          <w:numId w:val="1"/>
        </w:numPr>
        <w:spacing w:after="240"/>
        <w:rPr>
          <w:color w:val="1D2228"/>
          <w:sz w:val="24"/>
          <w:szCs w:val="24"/>
          <w:highlight w:val="white"/>
        </w:rPr>
      </w:pPr>
      <w:r>
        <w:rPr>
          <w:color w:val="1D2228"/>
          <w:sz w:val="24"/>
          <w:szCs w:val="24"/>
          <w:highlight w:val="white"/>
        </w:rPr>
        <w:t>25 yard swim (one length of the pool) without assistance</w:t>
      </w:r>
    </w:p>
    <w:p w14:paraId="10AF431E" w14:textId="77777777" w:rsidR="00AA7515" w:rsidRDefault="00D30053">
      <w:pPr>
        <w:numPr>
          <w:ilvl w:val="1"/>
          <w:numId w:val="1"/>
        </w:numPr>
        <w:spacing w:after="240"/>
        <w:rPr>
          <w:color w:val="1D2228"/>
          <w:sz w:val="24"/>
          <w:szCs w:val="24"/>
          <w:highlight w:val="white"/>
        </w:rPr>
      </w:pPr>
      <w:r>
        <w:rPr>
          <w:color w:val="1D2228"/>
          <w:sz w:val="24"/>
          <w:szCs w:val="24"/>
          <w:highlight w:val="white"/>
        </w:rPr>
        <w:t>Treading water for 30 seconds without assistance</w:t>
      </w:r>
    </w:p>
    <w:sectPr w:rsidR="00AA75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C351D" w14:textId="77777777" w:rsidR="00D30053" w:rsidRDefault="00D30053">
      <w:r>
        <w:separator/>
      </w:r>
    </w:p>
  </w:endnote>
  <w:endnote w:type="continuationSeparator" w:id="0">
    <w:p w14:paraId="7037886C" w14:textId="77777777" w:rsidR="00D30053" w:rsidRDefault="00D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C8EB4" w14:textId="77777777" w:rsidR="00AA7515" w:rsidRDefault="00D300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Norwood Swim Club</w:t>
    </w:r>
  </w:p>
  <w:p w14:paraId="142B5DC5" w14:textId="77777777" w:rsidR="00AA7515" w:rsidRDefault="00AA75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A6A9" w14:textId="77777777" w:rsidR="00D30053" w:rsidRDefault="00D30053">
      <w:r>
        <w:separator/>
      </w:r>
    </w:p>
  </w:footnote>
  <w:footnote w:type="continuationSeparator" w:id="0">
    <w:p w14:paraId="368EA828" w14:textId="77777777" w:rsidR="00D30053" w:rsidRDefault="00D3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7C644" w14:textId="77777777" w:rsidR="00AA7515" w:rsidRDefault="00AA75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5FDF2C7" w14:textId="77777777" w:rsidR="00AA7515" w:rsidRDefault="00D300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C4172BB" wp14:editId="65DB3D7B">
          <wp:simplePos x="0" y="0"/>
          <wp:positionH relativeFrom="margin">
            <wp:posOffset>1952625</wp:posOffset>
          </wp:positionH>
          <wp:positionV relativeFrom="topMargin">
            <wp:posOffset>95250</wp:posOffset>
          </wp:positionV>
          <wp:extent cx="1857375" cy="75057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375" cy="750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57681F" w14:textId="77777777" w:rsidR="00AA7515" w:rsidRDefault="00AA75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C3A51"/>
    <w:multiLevelType w:val="multilevel"/>
    <w:tmpl w:val="D48EC2B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D2228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546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15"/>
    <w:rsid w:val="000637B1"/>
    <w:rsid w:val="00AA1881"/>
    <w:rsid w:val="00AA7515"/>
    <w:rsid w:val="00D3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D143"/>
  <w15:docId w15:val="{2403F519-AE80-4998-86C2-6B666ECD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8A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304C8A"/>
    <w:pPr>
      <w:ind w:left="505"/>
      <w:jc w:val="both"/>
      <w:outlineLvl w:val="0"/>
    </w:pPr>
    <w:rPr>
      <w:b/>
      <w:bCs/>
      <w:i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C2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135"/>
  </w:style>
  <w:style w:type="paragraph" w:styleId="Footer">
    <w:name w:val="footer"/>
    <w:basedOn w:val="Normal"/>
    <w:link w:val="FooterChar"/>
    <w:uiPriority w:val="99"/>
    <w:unhideWhenUsed/>
    <w:rsid w:val="006C2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135"/>
  </w:style>
  <w:style w:type="paragraph" w:styleId="ListParagraph">
    <w:name w:val="List Paragraph"/>
    <w:basedOn w:val="Normal"/>
    <w:uiPriority w:val="1"/>
    <w:qFormat/>
    <w:rsid w:val="00EB75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04C8A"/>
    <w:rPr>
      <w:rFonts w:ascii="Arial" w:eastAsia="Arial" w:hAnsi="Arial" w:cs="Arial"/>
      <w:b/>
      <w:bCs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304C8A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04C8A"/>
    <w:rPr>
      <w:rFonts w:ascii="Arial" w:eastAsia="Arial" w:hAnsi="Arial" w:cs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8A"/>
    <w:rPr>
      <w:rFonts w:ascii="Segoe UI" w:eastAsia="Arial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l2VQBF86cAQ9HtXsU5DWn0Qeg==">CgMxLjAyDmguM3V3ZHJ5M2Z1cHg2MghoLmdqZGd4czIOaC5lNzNyMDI0eG85bm4yDmgubG0zdnl1cXI1MGRmOAByITFYVC1YUXEyZHVKOVVxM09tLW5SSTFUVUU3Y3hvdkR3WQ==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Albert</dc:creator>
  <cp:lastModifiedBy>Albert, Joe</cp:lastModifiedBy>
  <cp:revision>3</cp:revision>
  <dcterms:created xsi:type="dcterms:W3CDTF">2025-02-22T23:17:00Z</dcterms:created>
  <dcterms:modified xsi:type="dcterms:W3CDTF">2025-02-22T23:17:00Z</dcterms:modified>
</cp:coreProperties>
</file>